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F1" w:rsidRPr="00576DF1" w:rsidRDefault="00576DF1" w:rsidP="00576DF1">
      <w:pPr>
        <w:rPr>
          <w:sz w:val="20"/>
          <w:szCs w:val="20"/>
        </w:rPr>
      </w:pPr>
      <w:bookmarkStart w:id="0" w:name="_GoBack"/>
      <w:bookmarkEnd w:id="0"/>
    </w:p>
    <w:p w:rsidR="00576DF1" w:rsidRPr="00576DF1" w:rsidRDefault="00576DF1" w:rsidP="00576DF1">
      <w:pPr>
        <w:pStyle w:val="Default"/>
        <w:rPr>
          <w:rFonts w:asciiTheme="minorHAnsi" w:hAnsiTheme="minorHAnsi" w:cstheme="minorHAnsi"/>
          <w:sz w:val="20"/>
          <w:szCs w:val="20"/>
        </w:rPr>
      </w:pPr>
      <w:r w:rsidRPr="00576DF1">
        <w:rPr>
          <w:rFonts w:asciiTheme="minorHAnsi" w:hAnsiTheme="minorHAnsi" w:cstheme="minorHAnsi"/>
          <w:i/>
          <w:iCs/>
          <w:sz w:val="20"/>
          <w:szCs w:val="20"/>
        </w:rPr>
        <w:t xml:space="preserve">TURISTIČKA ZAJEDNICA MJESTA STARA NOVALJA </w:t>
      </w:r>
    </w:p>
    <w:p w:rsidR="00576DF1" w:rsidRPr="00576DF1" w:rsidRDefault="00576DF1" w:rsidP="00576DF1">
      <w:pPr>
        <w:pStyle w:val="Default"/>
        <w:rPr>
          <w:rFonts w:asciiTheme="minorHAnsi" w:hAnsiTheme="minorHAnsi" w:cstheme="minorHAnsi"/>
          <w:sz w:val="20"/>
          <w:szCs w:val="20"/>
        </w:rPr>
      </w:pPr>
      <w:r w:rsidRPr="00576DF1">
        <w:rPr>
          <w:rFonts w:asciiTheme="minorHAnsi" w:hAnsiTheme="minorHAnsi" w:cstheme="minorHAnsi"/>
          <w:i/>
          <w:iCs/>
          <w:sz w:val="20"/>
          <w:szCs w:val="20"/>
        </w:rPr>
        <w:t xml:space="preserve">Kaštel 18A, Stara Novalja </w:t>
      </w:r>
    </w:p>
    <w:p w:rsidR="00576DF1" w:rsidRPr="00576DF1" w:rsidRDefault="00576DF1" w:rsidP="00576DF1">
      <w:pPr>
        <w:pStyle w:val="Default"/>
        <w:rPr>
          <w:rFonts w:asciiTheme="minorHAnsi" w:hAnsiTheme="minorHAnsi" w:cstheme="minorHAnsi"/>
          <w:sz w:val="20"/>
          <w:szCs w:val="20"/>
        </w:rPr>
      </w:pPr>
      <w:r w:rsidRPr="00576DF1">
        <w:rPr>
          <w:rFonts w:asciiTheme="minorHAnsi" w:hAnsiTheme="minorHAnsi" w:cstheme="minorHAnsi"/>
          <w:i/>
          <w:iCs/>
          <w:sz w:val="20"/>
          <w:szCs w:val="20"/>
        </w:rPr>
        <w:t xml:space="preserve">Tel: 053 651 077 </w:t>
      </w:r>
    </w:p>
    <w:p w:rsidR="00576DF1" w:rsidRPr="00576DF1" w:rsidRDefault="00576DF1" w:rsidP="00576DF1">
      <w:pPr>
        <w:pStyle w:val="Default"/>
        <w:rPr>
          <w:rFonts w:asciiTheme="minorHAnsi" w:hAnsiTheme="minorHAnsi" w:cstheme="minorHAnsi"/>
          <w:sz w:val="20"/>
          <w:szCs w:val="20"/>
        </w:rPr>
      </w:pPr>
      <w:r w:rsidRPr="00576DF1">
        <w:rPr>
          <w:rFonts w:asciiTheme="minorHAnsi" w:hAnsiTheme="minorHAnsi" w:cstheme="minorHAnsi"/>
          <w:i/>
          <w:iCs/>
          <w:sz w:val="20"/>
          <w:szCs w:val="20"/>
        </w:rPr>
        <w:t xml:space="preserve">info@tzstaranovalja.hr </w:t>
      </w:r>
    </w:p>
    <w:p w:rsidR="00576DF1" w:rsidRPr="00576DF1" w:rsidRDefault="00576DF1" w:rsidP="00576DF1">
      <w:pPr>
        <w:rPr>
          <w:rFonts w:cstheme="minorHAnsi"/>
          <w:sz w:val="20"/>
          <w:szCs w:val="20"/>
        </w:rPr>
      </w:pPr>
      <w:r w:rsidRPr="00576DF1">
        <w:rPr>
          <w:rFonts w:cstheme="minorHAnsi"/>
          <w:sz w:val="20"/>
          <w:szCs w:val="20"/>
        </w:rPr>
        <w:t>www.tzstaranovalja.hr</w:t>
      </w:r>
    </w:p>
    <w:p w:rsidR="00576DF1" w:rsidRPr="00576DF1" w:rsidRDefault="00576DF1" w:rsidP="00576DF1">
      <w:pPr>
        <w:rPr>
          <w:i/>
          <w:sz w:val="28"/>
          <w:szCs w:val="28"/>
        </w:rPr>
      </w:pPr>
    </w:p>
    <w:p w:rsidR="00576DF1" w:rsidRPr="0002349E" w:rsidRDefault="00576DF1" w:rsidP="00576DF1">
      <w:pPr>
        <w:rPr>
          <w:rFonts w:cstheme="minorHAnsi"/>
          <w:i/>
        </w:rPr>
      </w:pPr>
    </w:p>
    <w:p w:rsidR="00576DF1" w:rsidRPr="0002349E" w:rsidRDefault="00576DF1" w:rsidP="00576DF1">
      <w:pPr>
        <w:rPr>
          <w:rFonts w:cstheme="minorHAnsi"/>
          <w:b/>
          <w:bCs/>
          <w:i/>
        </w:rPr>
      </w:pPr>
      <w:r w:rsidRPr="0002349E">
        <w:rPr>
          <w:rFonts w:cstheme="minorHAnsi"/>
          <w:b/>
          <w:bCs/>
          <w:i/>
        </w:rPr>
        <w:t xml:space="preserve">    UPUTE ZA IZNAJMLJIVAČE U DOMAĆINSTVU ZA 2025. GODINU</w:t>
      </w:r>
    </w:p>
    <w:p w:rsidR="00576DF1" w:rsidRPr="0002349E" w:rsidRDefault="00576DF1" w:rsidP="00576DF1">
      <w:pPr>
        <w:rPr>
          <w:rFonts w:cstheme="minorHAnsi"/>
          <w:i/>
        </w:rPr>
      </w:pPr>
    </w:p>
    <w:p w:rsidR="00576DF1" w:rsidRPr="0002349E" w:rsidRDefault="00576DF1" w:rsidP="00576DF1">
      <w:pPr>
        <w:rPr>
          <w:rFonts w:cstheme="minorHAnsi"/>
          <w:i/>
        </w:rPr>
      </w:pPr>
      <w:r w:rsidRPr="0002349E">
        <w:rPr>
          <w:rFonts w:cstheme="minorHAnsi"/>
          <w:b/>
          <w:bCs/>
          <w:i/>
        </w:rPr>
        <w:t>1. POSJEDOVATI ODOBRENJE ZA PRUŽANJE USLUGA OD NADLEŽNOG UREDA</w:t>
      </w:r>
    </w:p>
    <w:p w:rsidR="00576DF1" w:rsidRPr="0002349E" w:rsidRDefault="00576DF1" w:rsidP="00576DF1">
      <w:pPr>
        <w:rPr>
          <w:rFonts w:cstheme="minorHAnsi"/>
          <w:i/>
        </w:rPr>
      </w:pPr>
      <w:r w:rsidRPr="0002349E">
        <w:rPr>
          <w:rFonts w:cstheme="minorHAnsi"/>
          <w:i/>
        </w:rPr>
        <w:t>Ishoditi rješenje o odobrenju za pružanje ugostiteljskih usluga u domaćinstvu .</w:t>
      </w:r>
      <w:r w:rsidRPr="0002349E">
        <w:rPr>
          <w:rFonts w:cstheme="minorHAnsi"/>
          <w:i/>
          <w:iCs/>
        </w:rPr>
        <w:t xml:space="preserve">Zahtjev za izdavanje Rješenja podnosi se Upravnom odjelu za poljoprivredu i turizam ,Ispostava Novalja,Dalmatinska ulica 16,(zgrada na Trgu Alojza Stepinca), tel: 053 662 044, 663 303. </w:t>
      </w:r>
    </w:p>
    <w:p w:rsidR="00576DF1" w:rsidRPr="0002349E" w:rsidRDefault="00576DF1" w:rsidP="00576DF1">
      <w:pPr>
        <w:rPr>
          <w:rFonts w:cstheme="minorHAnsi"/>
          <w:i/>
        </w:rPr>
      </w:pPr>
      <w:r w:rsidRPr="0002349E">
        <w:rPr>
          <w:rFonts w:cstheme="minorHAnsi"/>
          <w:i/>
        </w:rPr>
        <w:t>Iznajmljivači koji imaju rješenja o odobrenju izdana do 31.08.2007. dužni su, radi nastavka pružanja ugostiteljskih usluga s pravom isticanja oznake za kategoriju (zvjezdice) na objektu u kojem pružaju ugostiteljske usluge, podnijeti zahtjev za izdavanje novog rješenja. Iznajmljivači koji ne podnesu zahtjev za izdavanje novog rješenja mogu i dalje pružati ugostiteljske usluge, ali gube pravo isticati oznaku za kategoriju (zvjezdice).</w:t>
      </w:r>
    </w:p>
    <w:p w:rsidR="00576DF1" w:rsidRPr="0002349E" w:rsidRDefault="00576DF1" w:rsidP="00576DF1">
      <w:pPr>
        <w:rPr>
          <w:rFonts w:cstheme="minorHAnsi"/>
          <w:i/>
        </w:rPr>
      </w:pPr>
      <w:r w:rsidRPr="0002349E">
        <w:rPr>
          <w:rFonts w:cstheme="minorHAnsi"/>
          <w:i/>
        </w:rPr>
        <w:t>Iznajmljivač koji u svojim smještajnim objektima ima pomoćne krevete, a koji su navedeni u obrazloženju rješenja, a nisu navedeni u izreci, mora podnijeti zahtjev za ponovni upis pomoćnih kreveta. Ukoliko ne podnese zahtjev za upis pomoćnih kreveta, iznajmljivač ne može oglašavati ni koristiti pomoćne krevete (osim ako se ne koriste za djecu do 12 godina).</w:t>
      </w:r>
    </w:p>
    <w:p w:rsidR="00576DF1" w:rsidRPr="0002349E" w:rsidRDefault="00576DF1" w:rsidP="00576DF1">
      <w:pPr>
        <w:rPr>
          <w:rFonts w:cstheme="minorHAnsi"/>
          <w:i/>
        </w:rPr>
      </w:pPr>
      <w:r w:rsidRPr="0002349E">
        <w:rPr>
          <w:rFonts w:cstheme="minorHAnsi"/>
          <w:b/>
          <w:bCs/>
          <w:i/>
        </w:rPr>
        <w:t>2. NABAVITI I ISTAKNUTI STANDARDIZIRANU PLOČU ZA OZNAČAVANJE OBJEKTA</w:t>
      </w:r>
    </w:p>
    <w:p w:rsidR="00576DF1" w:rsidRPr="0002349E" w:rsidRDefault="00576DF1" w:rsidP="00576DF1">
      <w:pPr>
        <w:rPr>
          <w:rFonts w:cstheme="minorHAnsi"/>
          <w:i/>
        </w:rPr>
      </w:pPr>
      <w:r w:rsidRPr="0002349E">
        <w:rPr>
          <w:rFonts w:cstheme="minorHAnsi"/>
          <w:i/>
        </w:rPr>
        <w:t>Nabaviti standardiziranu ploču, s oznakom vrste i kategorije objekta, utvrđene rješenjem nadležnog ureda i vidno je istaknuti na ulazu u objekt ili u neposrednoj blizini, a koju je potrebno naručiti izravno od proizvođača koji ima suglasnost Ministarstva turizma i sporta:</w:t>
      </w:r>
    </w:p>
    <w:p w:rsidR="00576DF1" w:rsidRPr="0002349E" w:rsidRDefault="00576DF1" w:rsidP="00576DF1">
      <w:pPr>
        <w:pStyle w:val="Default"/>
        <w:rPr>
          <w:rFonts w:asciiTheme="minorHAnsi" w:hAnsiTheme="minorHAnsi" w:cstheme="minorHAnsi"/>
          <w:i/>
          <w:sz w:val="22"/>
          <w:szCs w:val="22"/>
        </w:rPr>
      </w:pPr>
      <w:r w:rsidRPr="0002349E">
        <w:rPr>
          <w:rFonts w:asciiTheme="minorHAnsi" w:hAnsiTheme="minorHAnsi" w:cstheme="minorHAnsi"/>
          <w:i/>
          <w:iCs/>
          <w:sz w:val="22"/>
          <w:szCs w:val="22"/>
        </w:rPr>
        <w:t xml:space="preserve">1. </w:t>
      </w:r>
      <w:r w:rsidRPr="0002349E">
        <w:rPr>
          <w:rFonts w:asciiTheme="minorHAnsi" w:hAnsiTheme="minorHAnsi" w:cstheme="minorHAnsi"/>
          <w:bCs/>
          <w:i/>
          <w:iCs/>
          <w:sz w:val="22"/>
          <w:szCs w:val="22"/>
        </w:rPr>
        <w:t xml:space="preserve">Kordun - marketing d.o.o. </w:t>
      </w:r>
      <w:r w:rsidRPr="0002349E">
        <w:rPr>
          <w:rFonts w:asciiTheme="minorHAnsi" w:hAnsiTheme="minorHAnsi" w:cstheme="minorHAnsi"/>
          <w:i/>
          <w:iCs/>
          <w:sz w:val="22"/>
          <w:szCs w:val="22"/>
        </w:rPr>
        <w:t xml:space="preserve">- Matka Laginje 10, Karlovac; tel: 047 645 561 ; prodaja-lav@kordun.hr </w:t>
      </w:r>
    </w:p>
    <w:p w:rsidR="00576DF1" w:rsidRPr="0002349E" w:rsidRDefault="00576DF1" w:rsidP="00576DF1">
      <w:pPr>
        <w:pStyle w:val="Default"/>
        <w:rPr>
          <w:rFonts w:asciiTheme="minorHAnsi" w:hAnsiTheme="minorHAnsi" w:cstheme="minorHAnsi"/>
          <w:i/>
          <w:sz w:val="22"/>
          <w:szCs w:val="22"/>
        </w:rPr>
      </w:pPr>
      <w:r w:rsidRPr="0002349E">
        <w:rPr>
          <w:rFonts w:asciiTheme="minorHAnsi" w:hAnsiTheme="minorHAnsi" w:cstheme="minorHAnsi"/>
          <w:i/>
          <w:iCs/>
          <w:sz w:val="22"/>
          <w:szCs w:val="22"/>
        </w:rPr>
        <w:lastRenderedPageBreak/>
        <w:t xml:space="preserve">2. </w:t>
      </w:r>
      <w:r w:rsidRPr="0002349E">
        <w:rPr>
          <w:rFonts w:asciiTheme="minorHAnsi" w:hAnsiTheme="minorHAnsi" w:cstheme="minorHAnsi"/>
          <w:bCs/>
          <w:i/>
          <w:iCs/>
          <w:sz w:val="22"/>
          <w:szCs w:val="22"/>
        </w:rPr>
        <w:t xml:space="preserve">Jaguar d.o.o. </w:t>
      </w:r>
      <w:r w:rsidRPr="0002349E">
        <w:rPr>
          <w:rFonts w:asciiTheme="minorHAnsi" w:hAnsiTheme="minorHAnsi" w:cstheme="minorHAnsi"/>
          <w:i/>
          <w:iCs/>
          <w:sz w:val="22"/>
          <w:szCs w:val="22"/>
        </w:rPr>
        <w:t xml:space="preserve">- Hrvojeva 6, 21000 Split; tel: 021 343 888 ; jaguarst6@gmail.com </w:t>
      </w:r>
    </w:p>
    <w:p w:rsidR="00576DF1" w:rsidRPr="0002349E" w:rsidRDefault="00576DF1" w:rsidP="00576DF1">
      <w:pPr>
        <w:pStyle w:val="Default"/>
        <w:rPr>
          <w:rFonts w:asciiTheme="minorHAnsi" w:hAnsiTheme="minorHAnsi" w:cstheme="minorHAnsi"/>
          <w:i/>
          <w:sz w:val="22"/>
          <w:szCs w:val="22"/>
        </w:rPr>
      </w:pPr>
      <w:r w:rsidRPr="0002349E">
        <w:rPr>
          <w:rFonts w:asciiTheme="minorHAnsi" w:hAnsiTheme="minorHAnsi" w:cstheme="minorHAnsi"/>
          <w:i/>
          <w:iCs/>
          <w:sz w:val="22"/>
          <w:szCs w:val="22"/>
        </w:rPr>
        <w:t xml:space="preserve">3. </w:t>
      </w:r>
      <w:r w:rsidRPr="0002349E">
        <w:rPr>
          <w:rFonts w:asciiTheme="minorHAnsi" w:hAnsiTheme="minorHAnsi" w:cstheme="minorHAnsi"/>
          <w:bCs/>
          <w:i/>
          <w:iCs/>
          <w:sz w:val="22"/>
          <w:szCs w:val="22"/>
        </w:rPr>
        <w:t xml:space="preserve">Binar d.o.o. </w:t>
      </w:r>
      <w:r w:rsidRPr="0002349E">
        <w:rPr>
          <w:rFonts w:asciiTheme="minorHAnsi" w:hAnsiTheme="minorHAnsi" w:cstheme="minorHAnsi"/>
          <w:i/>
          <w:iCs/>
          <w:sz w:val="22"/>
          <w:szCs w:val="22"/>
        </w:rPr>
        <w:t xml:space="preserve">- Livanjska 12, 21000 Split; tel: 021 344 442; binar@st.htnet.hr </w:t>
      </w:r>
    </w:p>
    <w:p w:rsidR="00576DF1" w:rsidRPr="0002349E" w:rsidRDefault="00576DF1" w:rsidP="00576DF1">
      <w:pPr>
        <w:pStyle w:val="Default"/>
        <w:rPr>
          <w:rFonts w:asciiTheme="minorHAnsi" w:hAnsiTheme="minorHAnsi" w:cstheme="minorHAnsi"/>
          <w:i/>
          <w:iCs/>
          <w:sz w:val="22"/>
          <w:szCs w:val="22"/>
        </w:rPr>
      </w:pPr>
      <w:r w:rsidRPr="0002349E">
        <w:rPr>
          <w:rFonts w:asciiTheme="minorHAnsi" w:hAnsiTheme="minorHAnsi" w:cstheme="minorHAnsi"/>
          <w:i/>
          <w:iCs/>
          <w:sz w:val="22"/>
          <w:szCs w:val="22"/>
        </w:rPr>
        <w:t xml:space="preserve">4. </w:t>
      </w:r>
      <w:r w:rsidRPr="0002349E">
        <w:rPr>
          <w:rFonts w:asciiTheme="minorHAnsi" w:hAnsiTheme="minorHAnsi" w:cstheme="minorHAnsi"/>
          <w:bCs/>
          <w:i/>
          <w:iCs/>
          <w:sz w:val="22"/>
          <w:szCs w:val="22"/>
        </w:rPr>
        <w:t>Robi</w:t>
      </w:r>
      <w:r w:rsidRPr="0002349E">
        <w:rPr>
          <w:rFonts w:asciiTheme="minorHAnsi" w:hAnsiTheme="minorHAnsi" w:cstheme="minorHAnsi"/>
          <w:i/>
          <w:iCs/>
          <w:sz w:val="22"/>
          <w:szCs w:val="22"/>
        </w:rPr>
        <w:t xml:space="preserve">, obrt za usluge - Put Nina 129a, 23000 Zadar; tel: 023 220 655 ; </w:t>
      </w:r>
      <w:hyperlink r:id="rId5" w:history="1">
        <w:r w:rsidRPr="0002349E">
          <w:rPr>
            <w:rStyle w:val="Hyperlink"/>
            <w:rFonts w:asciiTheme="minorHAnsi" w:hAnsiTheme="minorHAnsi" w:cstheme="minorHAnsi"/>
            <w:i/>
            <w:iCs/>
            <w:color w:val="auto"/>
            <w:sz w:val="22"/>
            <w:szCs w:val="22"/>
          </w:rPr>
          <w:t>reklame.mikic@gmail.com</w:t>
        </w:r>
      </w:hyperlink>
      <w:r w:rsidRPr="0002349E">
        <w:rPr>
          <w:rFonts w:asciiTheme="minorHAnsi" w:hAnsiTheme="minorHAnsi" w:cstheme="minorHAnsi"/>
          <w:i/>
          <w:iCs/>
          <w:color w:val="auto"/>
          <w:sz w:val="22"/>
          <w:szCs w:val="22"/>
        </w:rPr>
        <w:t xml:space="preserve"> </w:t>
      </w:r>
    </w:p>
    <w:p w:rsidR="00576DF1" w:rsidRPr="0002349E" w:rsidRDefault="00576DF1" w:rsidP="00576DF1">
      <w:pPr>
        <w:pStyle w:val="Default"/>
        <w:rPr>
          <w:rFonts w:asciiTheme="minorHAnsi" w:hAnsiTheme="minorHAnsi" w:cstheme="minorHAnsi"/>
          <w:i/>
          <w:sz w:val="22"/>
          <w:szCs w:val="22"/>
        </w:rPr>
      </w:pPr>
      <w:r w:rsidRPr="0002349E">
        <w:rPr>
          <w:rFonts w:asciiTheme="minorHAnsi" w:hAnsiTheme="minorHAnsi" w:cstheme="minorHAnsi"/>
          <w:i/>
          <w:iCs/>
          <w:sz w:val="22"/>
          <w:szCs w:val="22"/>
        </w:rPr>
        <w:t xml:space="preserve">5. </w:t>
      </w:r>
      <w:r w:rsidRPr="0002349E">
        <w:rPr>
          <w:rFonts w:asciiTheme="minorHAnsi" w:hAnsiTheme="minorHAnsi" w:cstheme="minorHAnsi"/>
          <w:bCs/>
          <w:i/>
          <w:iCs/>
          <w:sz w:val="22"/>
          <w:szCs w:val="22"/>
        </w:rPr>
        <w:t xml:space="preserve">Negras d.o.o. - </w:t>
      </w:r>
      <w:r w:rsidRPr="0002349E">
        <w:rPr>
          <w:rFonts w:asciiTheme="minorHAnsi" w:hAnsiTheme="minorHAnsi" w:cstheme="minorHAnsi"/>
          <w:i/>
          <w:iCs/>
          <w:sz w:val="22"/>
          <w:szCs w:val="22"/>
        </w:rPr>
        <w:t xml:space="preserve">Županićeva 6, 52440 Poreč; tel: 052/422-508; negras@inet.hr </w:t>
      </w:r>
    </w:p>
    <w:p w:rsidR="00576DF1" w:rsidRPr="0002349E" w:rsidRDefault="00576DF1" w:rsidP="00576DF1">
      <w:pPr>
        <w:pStyle w:val="Default"/>
        <w:rPr>
          <w:rFonts w:asciiTheme="minorHAnsi" w:hAnsiTheme="minorHAnsi" w:cstheme="minorHAnsi"/>
          <w:i/>
          <w:iCs/>
          <w:sz w:val="22"/>
          <w:szCs w:val="22"/>
        </w:rPr>
      </w:pPr>
      <w:r w:rsidRPr="0002349E">
        <w:rPr>
          <w:rFonts w:asciiTheme="minorHAnsi" w:hAnsiTheme="minorHAnsi" w:cstheme="minorHAnsi"/>
          <w:i/>
          <w:iCs/>
          <w:sz w:val="22"/>
          <w:szCs w:val="22"/>
        </w:rPr>
        <w:t xml:space="preserve">6. </w:t>
      </w:r>
      <w:r w:rsidRPr="0002349E">
        <w:rPr>
          <w:rFonts w:asciiTheme="minorHAnsi" w:hAnsiTheme="minorHAnsi" w:cstheme="minorHAnsi"/>
          <w:bCs/>
          <w:i/>
          <w:iCs/>
          <w:sz w:val="22"/>
          <w:szCs w:val="22"/>
        </w:rPr>
        <w:t xml:space="preserve">Tramax d.o.o. </w:t>
      </w:r>
      <w:r w:rsidRPr="0002349E">
        <w:rPr>
          <w:rFonts w:asciiTheme="minorHAnsi" w:hAnsiTheme="minorHAnsi" w:cstheme="minorHAnsi"/>
          <w:i/>
          <w:iCs/>
          <w:sz w:val="22"/>
          <w:szCs w:val="22"/>
        </w:rPr>
        <w:t xml:space="preserve">- Mažuranićevo šetalište 26, 21000 Split; tel: 021/548-808; info@tramax.hr </w:t>
      </w:r>
    </w:p>
    <w:p w:rsidR="00576DF1" w:rsidRPr="0002349E" w:rsidRDefault="00576DF1" w:rsidP="00576DF1">
      <w:pPr>
        <w:pStyle w:val="Default"/>
        <w:rPr>
          <w:rFonts w:asciiTheme="minorHAnsi" w:hAnsiTheme="minorHAnsi" w:cstheme="minorHAnsi"/>
          <w:i/>
          <w:sz w:val="22"/>
          <w:szCs w:val="22"/>
        </w:rPr>
      </w:pPr>
      <w:r w:rsidRPr="0002349E">
        <w:rPr>
          <w:rFonts w:asciiTheme="minorHAnsi" w:hAnsiTheme="minorHAnsi" w:cstheme="minorHAnsi"/>
          <w:i/>
          <w:sz w:val="22"/>
          <w:szCs w:val="22"/>
        </w:rPr>
        <w:t xml:space="preserve">7. Skripta tisak d.o.o. - F. Kuhača 12, 31000 Osijek; tel: 031/203-900, tisak@skripta.hr </w:t>
      </w:r>
    </w:p>
    <w:p w:rsidR="00576DF1" w:rsidRPr="0002349E" w:rsidRDefault="00576DF1" w:rsidP="00576DF1">
      <w:pPr>
        <w:pStyle w:val="Default"/>
        <w:rPr>
          <w:rFonts w:asciiTheme="minorHAnsi" w:hAnsiTheme="minorHAnsi" w:cstheme="minorHAnsi"/>
          <w:i/>
          <w:sz w:val="22"/>
          <w:szCs w:val="22"/>
        </w:rPr>
      </w:pPr>
      <w:r w:rsidRPr="0002349E">
        <w:rPr>
          <w:rFonts w:asciiTheme="minorHAnsi" w:hAnsiTheme="minorHAnsi" w:cstheme="minorHAnsi"/>
          <w:i/>
          <w:sz w:val="22"/>
          <w:szCs w:val="22"/>
        </w:rPr>
        <w:t xml:space="preserve">8. Condor B&amp;B d.o.o. - Križine 8, 21000 Split; tel: 021/460-143, </w:t>
      </w:r>
      <w:hyperlink r:id="rId6" w:history="1">
        <w:r w:rsidRPr="0002349E">
          <w:rPr>
            <w:rStyle w:val="Hyperlink"/>
            <w:rFonts w:asciiTheme="minorHAnsi" w:hAnsiTheme="minorHAnsi" w:cstheme="minorHAnsi"/>
            <w:i/>
            <w:sz w:val="22"/>
            <w:szCs w:val="22"/>
          </w:rPr>
          <w:t>condor.split@gmail.com</w:t>
        </w:r>
      </w:hyperlink>
    </w:p>
    <w:p w:rsidR="00576DF1" w:rsidRPr="0002349E" w:rsidRDefault="00576DF1" w:rsidP="00576DF1">
      <w:pPr>
        <w:pStyle w:val="Default"/>
        <w:rPr>
          <w:rFonts w:asciiTheme="minorHAnsi" w:hAnsiTheme="minorHAnsi" w:cstheme="minorHAnsi"/>
          <w:i/>
          <w:sz w:val="22"/>
          <w:szCs w:val="22"/>
        </w:rPr>
      </w:pPr>
    </w:p>
    <w:p w:rsidR="00576DF1" w:rsidRPr="0002349E" w:rsidRDefault="00576DF1" w:rsidP="00576DF1">
      <w:pPr>
        <w:rPr>
          <w:rFonts w:cstheme="minorHAnsi"/>
          <w:i/>
        </w:rPr>
      </w:pPr>
      <w:r w:rsidRPr="0002349E">
        <w:rPr>
          <w:rFonts w:cstheme="minorHAnsi"/>
          <w:bCs/>
          <w:i/>
        </w:rPr>
        <w:t>Zahtjevu za ploču prilaže se kopija rješenja o kategorizaciji i kopija uplatnice.</w:t>
      </w:r>
    </w:p>
    <w:p w:rsidR="00576DF1" w:rsidRPr="0002349E" w:rsidRDefault="00576DF1" w:rsidP="00576DF1">
      <w:pPr>
        <w:pStyle w:val="Default"/>
        <w:rPr>
          <w:rFonts w:asciiTheme="minorHAnsi" w:hAnsiTheme="minorHAnsi" w:cstheme="minorHAnsi"/>
          <w:i/>
          <w:sz w:val="22"/>
          <w:szCs w:val="22"/>
        </w:rPr>
      </w:pPr>
    </w:p>
    <w:p w:rsidR="00576DF1" w:rsidRPr="0002349E" w:rsidRDefault="00576DF1" w:rsidP="00576DF1">
      <w:pPr>
        <w:pStyle w:val="Default"/>
        <w:pageBreakBefore/>
        <w:rPr>
          <w:rFonts w:asciiTheme="minorHAnsi" w:hAnsiTheme="minorHAnsi" w:cstheme="minorHAnsi"/>
          <w:i/>
          <w:sz w:val="22"/>
          <w:szCs w:val="22"/>
        </w:rPr>
      </w:pPr>
    </w:p>
    <w:p w:rsidR="00576DF1" w:rsidRPr="0002349E" w:rsidRDefault="00576DF1" w:rsidP="00576DF1">
      <w:pPr>
        <w:rPr>
          <w:rFonts w:cstheme="minorHAnsi"/>
          <w:i/>
        </w:rPr>
      </w:pPr>
      <w:r w:rsidRPr="0002349E">
        <w:rPr>
          <w:rFonts w:cstheme="minorHAnsi"/>
          <w:b/>
          <w:bCs/>
          <w:i/>
        </w:rPr>
        <w:t>3. VIDNO ISTAKNUTI CJENIK USLUGA U SVAKOJ SOBI, ODNOSNO APARTMANU</w:t>
      </w:r>
    </w:p>
    <w:p w:rsidR="00576DF1" w:rsidRPr="0002349E" w:rsidRDefault="00576DF1" w:rsidP="00576DF1">
      <w:pPr>
        <w:rPr>
          <w:rFonts w:cstheme="minorHAnsi"/>
          <w:i/>
        </w:rPr>
      </w:pPr>
      <w:r w:rsidRPr="0002349E">
        <w:rPr>
          <w:rFonts w:cstheme="minorHAnsi"/>
          <w:i/>
        </w:rPr>
        <w:t>U svakom objektu (sobi, apartmanu, kući za odmor, kampu) istaknuti naznaku vrste i kategorije objekta, cijene usluga koje se nude te se pridržavati istaknutih cijena. </w:t>
      </w:r>
      <w:r w:rsidRPr="0002349E">
        <w:rPr>
          <w:rFonts w:cstheme="minorHAnsi"/>
          <w:b/>
          <w:bCs/>
          <w:i/>
        </w:rPr>
        <w:t>Obveznici plaćanja godišnjeg paušalnog iznosa turističke pristojbe u cjeniku ne ističu iznos turističke pristojbe,</w:t>
      </w:r>
      <w:r w:rsidRPr="0002349E">
        <w:rPr>
          <w:rFonts w:cstheme="minorHAnsi"/>
          <w:i/>
        </w:rPr>
        <w:t> već napomenu da je turistička pristojba uračunata u cijenu usluge smještaja.</w:t>
      </w:r>
    </w:p>
    <w:p w:rsidR="00576DF1" w:rsidRPr="0002349E" w:rsidRDefault="00576DF1" w:rsidP="00576DF1">
      <w:pPr>
        <w:rPr>
          <w:rFonts w:cstheme="minorHAnsi"/>
          <w:i/>
        </w:rPr>
      </w:pPr>
      <w:r w:rsidRPr="0002349E">
        <w:rPr>
          <w:rFonts w:cstheme="minorHAnsi"/>
          <w:i/>
        </w:rPr>
        <w:t>Deset  obaveznih točaka koje je neophodno navesti u cjeniku:</w:t>
      </w:r>
    </w:p>
    <w:p w:rsidR="00576DF1" w:rsidRPr="0002349E" w:rsidRDefault="00576DF1" w:rsidP="00576DF1">
      <w:pPr>
        <w:numPr>
          <w:ilvl w:val="0"/>
          <w:numId w:val="1"/>
        </w:numPr>
        <w:rPr>
          <w:rFonts w:cstheme="minorHAnsi"/>
          <w:i/>
        </w:rPr>
      </w:pPr>
      <w:r w:rsidRPr="0002349E">
        <w:rPr>
          <w:rFonts w:cstheme="minorHAnsi"/>
          <w:i/>
        </w:rPr>
        <w:t>Osnovni podaci iznajmljivača (naziv smještaja, ime i prezime vlasnika, adresa i OIB)</w:t>
      </w:r>
    </w:p>
    <w:p w:rsidR="00576DF1" w:rsidRPr="0002349E" w:rsidRDefault="00576DF1" w:rsidP="00576DF1">
      <w:pPr>
        <w:numPr>
          <w:ilvl w:val="0"/>
          <w:numId w:val="1"/>
        </w:numPr>
        <w:rPr>
          <w:rFonts w:cstheme="minorHAnsi"/>
          <w:i/>
        </w:rPr>
      </w:pPr>
      <w:r w:rsidRPr="0002349E">
        <w:rPr>
          <w:rFonts w:cstheme="minorHAnsi"/>
          <w:i/>
        </w:rPr>
        <w:t>Naziv usluge (noćenje, noćenje s doručkom, najam apartmana…)</w:t>
      </w:r>
    </w:p>
    <w:p w:rsidR="00576DF1" w:rsidRPr="0002349E" w:rsidRDefault="00576DF1" w:rsidP="00576DF1">
      <w:pPr>
        <w:numPr>
          <w:ilvl w:val="0"/>
          <w:numId w:val="1"/>
        </w:numPr>
        <w:rPr>
          <w:rFonts w:cstheme="minorHAnsi"/>
          <w:i/>
        </w:rPr>
      </w:pPr>
      <w:r w:rsidRPr="0002349E">
        <w:rPr>
          <w:rFonts w:cstheme="minorHAnsi"/>
          <w:i/>
        </w:rPr>
        <w:t>Vrsta naplate (po noćenju, po osobi, po smještaju, tjedno….)</w:t>
      </w:r>
    </w:p>
    <w:p w:rsidR="00576DF1" w:rsidRPr="0002349E" w:rsidRDefault="00576DF1" w:rsidP="00576DF1">
      <w:pPr>
        <w:numPr>
          <w:ilvl w:val="0"/>
          <w:numId w:val="1"/>
        </w:numPr>
        <w:rPr>
          <w:rFonts w:cstheme="minorHAnsi"/>
          <w:i/>
        </w:rPr>
      </w:pPr>
      <w:r w:rsidRPr="0002349E">
        <w:rPr>
          <w:rFonts w:cstheme="minorHAnsi"/>
          <w:i/>
        </w:rPr>
        <w:t>Termin (unijeti sve termine, sezone…)</w:t>
      </w:r>
    </w:p>
    <w:p w:rsidR="00576DF1" w:rsidRPr="0002349E" w:rsidRDefault="00576DF1" w:rsidP="00576DF1">
      <w:pPr>
        <w:numPr>
          <w:ilvl w:val="0"/>
          <w:numId w:val="1"/>
        </w:numPr>
        <w:rPr>
          <w:rFonts w:cstheme="minorHAnsi"/>
          <w:i/>
        </w:rPr>
      </w:pPr>
      <w:r w:rsidRPr="0002349E">
        <w:rPr>
          <w:rFonts w:cstheme="minorHAnsi"/>
          <w:i/>
        </w:rPr>
        <w:t>Cijena (mora biti izražena u eurima)</w:t>
      </w:r>
    </w:p>
    <w:p w:rsidR="00576DF1" w:rsidRPr="0002349E" w:rsidRDefault="00576DF1" w:rsidP="00576DF1">
      <w:pPr>
        <w:numPr>
          <w:ilvl w:val="0"/>
          <w:numId w:val="1"/>
        </w:numPr>
        <w:rPr>
          <w:rFonts w:cstheme="minorHAnsi"/>
          <w:i/>
        </w:rPr>
      </w:pPr>
      <w:r w:rsidRPr="0002349E">
        <w:rPr>
          <w:rFonts w:cstheme="minorHAnsi"/>
          <w:i/>
        </w:rPr>
        <w:t>Turistička pristojba (navesti da je uključena u cijenu)</w:t>
      </w:r>
    </w:p>
    <w:p w:rsidR="00576DF1" w:rsidRPr="0002349E" w:rsidRDefault="00576DF1" w:rsidP="00576DF1">
      <w:pPr>
        <w:numPr>
          <w:ilvl w:val="0"/>
          <w:numId w:val="1"/>
        </w:numPr>
        <w:rPr>
          <w:rFonts w:cstheme="minorHAnsi"/>
          <w:i/>
        </w:rPr>
      </w:pPr>
      <w:r w:rsidRPr="0002349E">
        <w:rPr>
          <w:rFonts w:cstheme="minorHAnsi"/>
          <w:i/>
        </w:rPr>
        <w:t>PDV (ako niste obveznik PDV-a, potrebno je navesti da PDV nije uračunat u cijenu temeljem čl. 90. Zakona o PDV-u; ako ste obveznik PDV-a, potrebno je posebno istaknuti cijenu bez PDV-a, iznos PDV-a i iznos uvećan za PDV)</w:t>
      </w:r>
    </w:p>
    <w:p w:rsidR="00576DF1" w:rsidRPr="0002349E" w:rsidRDefault="00576DF1" w:rsidP="00576DF1">
      <w:pPr>
        <w:numPr>
          <w:ilvl w:val="0"/>
          <w:numId w:val="1"/>
        </w:numPr>
        <w:rPr>
          <w:rFonts w:cstheme="minorHAnsi"/>
          <w:i/>
        </w:rPr>
      </w:pPr>
      <w:r w:rsidRPr="0002349E">
        <w:rPr>
          <w:rFonts w:cstheme="minorHAnsi"/>
          <w:i/>
        </w:rPr>
        <w:t>Dodatne usluge (npr: kućni ljubimci, korištenje klima uređaja, čišćenje, doručak, parking… dok primjerice: najam bicikla, prijevoz, najam ležaljki, brodice i sl. ne možete navesti ukoliko nemate potrebne dozvole za obavljanje tog posla)</w:t>
      </w:r>
    </w:p>
    <w:p w:rsidR="00576DF1" w:rsidRPr="0002349E" w:rsidRDefault="00576DF1" w:rsidP="00576DF1">
      <w:pPr>
        <w:numPr>
          <w:ilvl w:val="0"/>
          <w:numId w:val="1"/>
        </w:numPr>
        <w:rPr>
          <w:rFonts w:cstheme="minorHAnsi"/>
          <w:i/>
        </w:rPr>
      </w:pPr>
      <w:r w:rsidRPr="0002349E">
        <w:rPr>
          <w:rFonts w:cstheme="minorHAnsi"/>
          <w:i/>
        </w:rPr>
        <w:t>Datum važenja cjenika (navesti datum od kada je cjenik važeći)</w:t>
      </w:r>
    </w:p>
    <w:p w:rsidR="00576DF1" w:rsidRPr="0002349E" w:rsidRDefault="00576DF1" w:rsidP="00576DF1">
      <w:pPr>
        <w:numPr>
          <w:ilvl w:val="0"/>
          <w:numId w:val="1"/>
        </w:numPr>
        <w:rPr>
          <w:rFonts w:cstheme="minorHAnsi"/>
          <w:i/>
        </w:rPr>
      </w:pPr>
      <w:r w:rsidRPr="0002349E">
        <w:rPr>
          <w:rFonts w:cstheme="minorHAnsi"/>
          <w:i/>
        </w:rPr>
        <w:t>Potpis (vlastoručni potpis iznajmljivača čije je ime na Rješenju)</w:t>
      </w:r>
    </w:p>
    <w:p w:rsidR="00576DF1" w:rsidRPr="0002349E" w:rsidRDefault="00576DF1" w:rsidP="00576DF1">
      <w:pPr>
        <w:rPr>
          <w:rFonts w:cstheme="minorHAnsi"/>
          <w:i/>
        </w:rPr>
      </w:pPr>
      <w:r w:rsidRPr="0002349E">
        <w:rPr>
          <w:rFonts w:cstheme="minorHAnsi"/>
          <w:b/>
          <w:bCs/>
          <w:i/>
        </w:rPr>
        <w:t>4. UTVRDITI NORMATIVE, AKO SE PRUŽA USLUGA PREHRANE</w:t>
      </w:r>
    </w:p>
    <w:p w:rsidR="00576DF1" w:rsidRPr="0002349E" w:rsidRDefault="00576DF1" w:rsidP="00576DF1">
      <w:pPr>
        <w:rPr>
          <w:rFonts w:cstheme="minorHAnsi"/>
          <w:i/>
        </w:rPr>
      </w:pPr>
      <w:r w:rsidRPr="0002349E">
        <w:rPr>
          <w:rFonts w:cstheme="minorHAnsi"/>
          <w:i/>
        </w:rPr>
        <w:t>Iznajmljivač koji osim usluge smještaja gostima pruža usluge služenja hrane i pića (usluga služenja doručka), dužan je utvrditi normative namirnica, pića i napitaka za pojedino jelo, piće i napitak i pružiti usluge po utvrđenim normativima te na zahtjev normative predočiti gostu. Naljepnica za zabranu točenja alkohola mlađima od 18 godina mora se istaknuti u objektu.</w:t>
      </w:r>
    </w:p>
    <w:p w:rsidR="00576DF1" w:rsidRPr="0002349E" w:rsidRDefault="00576DF1" w:rsidP="00576DF1">
      <w:pPr>
        <w:rPr>
          <w:rFonts w:cstheme="minorHAnsi"/>
          <w:i/>
        </w:rPr>
      </w:pPr>
      <w:r w:rsidRPr="0002349E">
        <w:rPr>
          <w:rFonts w:cstheme="minorHAnsi"/>
          <w:b/>
          <w:bCs/>
          <w:i/>
        </w:rPr>
        <w:t>5. PRIJAVITI TURISTE</w:t>
      </w:r>
    </w:p>
    <w:p w:rsidR="00576DF1" w:rsidRPr="0002349E" w:rsidRDefault="00576DF1" w:rsidP="00576DF1">
      <w:pPr>
        <w:rPr>
          <w:rFonts w:cstheme="minorHAnsi"/>
          <w:i/>
        </w:rPr>
      </w:pPr>
      <w:r w:rsidRPr="0002349E">
        <w:rPr>
          <w:rFonts w:cstheme="minorHAnsi"/>
          <w:i/>
        </w:rPr>
        <w:lastRenderedPageBreak/>
        <w:t>Iznajmljivač je dužan u roku 24 sata od dolaska prijaviti svoje turiste preko sustava </w:t>
      </w:r>
      <w:r w:rsidRPr="0002349E">
        <w:rPr>
          <w:rFonts w:cstheme="minorHAnsi"/>
          <w:b/>
          <w:bCs/>
          <w:i/>
        </w:rPr>
        <w:t xml:space="preserve">eVisitor. </w:t>
      </w:r>
      <w:r w:rsidRPr="0002349E">
        <w:rPr>
          <w:rFonts w:cstheme="minorHAnsi"/>
          <w:bCs/>
          <w:i/>
        </w:rPr>
        <w:t>Prijavu turista, iznajmljivač može izvršiti samostalno ili u uredu turističk</w:t>
      </w:r>
      <w:r w:rsidRPr="0002349E">
        <w:rPr>
          <w:rFonts w:cstheme="minorHAnsi"/>
          <w:b/>
          <w:bCs/>
          <w:i/>
        </w:rPr>
        <w:t xml:space="preserve">e </w:t>
      </w:r>
      <w:r w:rsidRPr="0002349E">
        <w:rPr>
          <w:rFonts w:cstheme="minorHAnsi"/>
          <w:bCs/>
          <w:i/>
        </w:rPr>
        <w:t>zajednice.</w:t>
      </w:r>
      <w:r w:rsidRPr="0002349E">
        <w:rPr>
          <w:rFonts w:cstheme="minorHAnsi"/>
          <w:b/>
          <w:bCs/>
          <w:i/>
        </w:rPr>
        <w:t> </w:t>
      </w:r>
      <w:r w:rsidRPr="0002349E">
        <w:rPr>
          <w:rFonts w:cstheme="minorHAnsi"/>
          <w:i/>
        </w:rPr>
        <w:t>Preduvjet za samostalno korištenje sustava za prijavu i odjavu turista - eVisitor je posjedovanje pristupnih podataka koje izdaje Turistička zajednica mjesta Stara Novalja.</w:t>
      </w:r>
    </w:p>
    <w:p w:rsidR="00576DF1" w:rsidRPr="0002349E" w:rsidRDefault="00576DF1" w:rsidP="00576DF1">
      <w:pPr>
        <w:rPr>
          <w:rFonts w:cstheme="minorHAnsi"/>
          <w:i/>
        </w:rPr>
      </w:pPr>
    </w:p>
    <w:p w:rsidR="00576DF1" w:rsidRPr="0002349E" w:rsidRDefault="00576DF1" w:rsidP="00576DF1">
      <w:pPr>
        <w:rPr>
          <w:rFonts w:cstheme="minorHAnsi"/>
          <w:i/>
        </w:rPr>
      </w:pPr>
      <w:r w:rsidRPr="0002349E">
        <w:rPr>
          <w:rFonts w:cstheme="minorHAnsi"/>
          <w:i/>
        </w:rPr>
        <w:br/>
      </w:r>
      <w:r w:rsidRPr="0002349E">
        <w:rPr>
          <w:rFonts w:cstheme="minorHAnsi"/>
          <w:i/>
        </w:rPr>
        <w:br/>
      </w:r>
      <w:r w:rsidRPr="0002349E">
        <w:rPr>
          <w:rFonts w:cstheme="minorHAnsi"/>
          <w:b/>
          <w:bCs/>
          <w:i/>
        </w:rPr>
        <w:t>6. POPIS TURISTA (GOSTIJU)</w:t>
      </w:r>
    </w:p>
    <w:p w:rsidR="00576DF1" w:rsidRPr="0002349E" w:rsidRDefault="00576DF1" w:rsidP="00576DF1">
      <w:pPr>
        <w:rPr>
          <w:rFonts w:cstheme="minorHAnsi"/>
          <w:i/>
        </w:rPr>
      </w:pPr>
      <w:r w:rsidRPr="0002349E">
        <w:rPr>
          <w:rFonts w:cstheme="minorHAnsi"/>
          <w:bCs/>
          <w:i/>
        </w:rPr>
        <w:t>Uvođenjem sustava eVisitor više nije potrebno voditi zasebnu Knjigu popisa gostiju budući da su svi prijavljeni turisti pohranjeni u sustavu eVisitor.</w:t>
      </w:r>
    </w:p>
    <w:p w:rsidR="00576DF1" w:rsidRPr="0002349E" w:rsidRDefault="00576DF1" w:rsidP="00576DF1">
      <w:pPr>
        <w:rPr>
          <w:rFonts w:cstheme="minorHAnsi"/>
          <w:i/>
        </w:rPr>
      </w:pPr>
      <w:r w:rsidRPr="0002349E">
        <w:rPr>
          <w:rFonts w:cstheme="minorHAnsi"/>
          <w:i/>
        </w:rPr>
        <w:t>U slučaju inspekcijskog nadzora, potrebno je isprintati popis gostiju iz sustava eVisitor koji mora odgovarati broju gostiju koji trenutno borave u objektu, kao i broju gostiju kojima su izdani računi za smještaj.</w:t>
      </w:r>
    </w:p>
    <w:p w:rsidR="00576DF1" w:rsidRPr="0002349E" w:rsidRDefault="00576DF1" w:rsidP="00576DF1">
      <w:pPr>
        <w:rPr>
          <w:rFonts w:cstheme="minorHAnsi"/>
          <w:i/>
        </w:rPr>
      </w:pPr>
      <w:r w:rsidRPr="0002349E">
        <w:rPr>
          <w:rFonts w:cstheme="minorHAnsi"/>
          <w:b/>
          <w:bCs/>
          <w:i/>
        </w:rPr>
        <w:t>7. IZDATI RAČUN GOSTU</w:t>
      </w:r>
    </w:p>
    <w:p w:rsidR="00576DF1" w:rsidRPr="0002349E" w:rsidRDefault="00576DF1" w:rsidP="00576DF1">
      <w:pPr>
        <w:rPr>
          <w:rFonts w:cstheme="minorHAnsi"/>
          <w:i/>
        </w:rPr>
      </w:pPr>
      <w:r w:rsidRPr="0002349E">
        <w:rPr>
          <w:rFonts w:cstheme="minorHAnsi"/>
          <w:i/>
        </w:rPr>
        <w:t>Izdati gostu račun za pružene usluge prema važećem cjeniku sa svim propisanim elementima: mjesto izdavanja računa, ime i prezime i OIB iznajmljivača, adresa iznajmljenog objekta, ime i prezime gosta, broj i datum računa, za svaku pruženu uslugu - vrsta, količina i cijena usluge, odnosno eventualno odobreni popust, iznos PDV-a ako ste u sustavu PDV-a (ako niste obveznik PDV-a dobro je navesti opasku u računu da PDV nije uračunat, ako Vam cijena sadrži PDV onda je potrebno posebno izraziti neto cijenu i iznos PDV-a), dodatne usluge (kućni ljubimci, korištenje klima uređaja, čišćenje, doručak, parking), ukupni iznos računa i potpis. Obavezno zadržati za sebe u bloku kopiju tog računa. Iznajmljivači koji turističku pristojbu plaćaju u godišnjem paušalnom iznosu, u računu ne navode posebno iznos turističke pristojbe jer je uključena u cijenu (uz napomenu „turistička pristojba je uključena u cijenu usluge smještaja“).</w:t>
      </w:r>
    </w:p>
    <w:p w:rsidR="00576DF1" w:rsidRPr="0002349E" w:rsidRDefault="00576DF1" w:rsidP="00576DF1">
      <w:pPr>
        <w:rPr>
          <w:rFonts w:cstheme="minorHAnsi"/>
          <w:i/>
        </w:rPr>
      </w:pPr>
      <w:r w:rsidRPr="0002349E">
        <w:rPr>
          <w:rFonts w:cstheme="minorHAnsi"/>
          <w:i/>
        </w:rPr>
        <w:t xml:space="preserve">Ako iznajmljivač posluje s turističkom agencijom, izdaje račun ovisno o tome što stoji u ugovoru koji je s njom potpisao. Ovisno o tome što piše u ugovoru, možete izdati račun agenciji i u tom slučaju niste obvezni gostu ispostaviti račun. To radi agencija u Vaše ime. Najčešće agencije rade „u vaše ime“ i „za vaš račun“. U tom slučaju agencija ispostavlja račun gostu dok vi ne ispostavljate račun ni gostu ni turističkoj agenciji. Agencija za vašu evidenciju prosljeđuje kopiju računa koji je ispostavila gostu. Ako je tako ugovoreno, i iznajmljivač može izdati račun gostu koji je došao putem agencije. Kod </w:t>
      </w:r>
      <w:r w:rsidRPr="0002349E">
        <w:rPr>
          <w:rFonts w:cstheme="minorHAnsi"/>
          <w:i/>
        </w:rPr>
        <w:lastRenderedPageBreak/>
        <w:t>poslovanja sa stranim agencijama koje obavljaju usluge posredovanja (Booking.com ili Airbnb) kako iznajmljivač izdaje račun ovisi o ugovoru s pojedinom agencijom.</w:t>
      </w:r>
    </w:p>
    <w:p w:rsidR="00576DF1" w:rsidRPr="0002349E" w:rsidRDefault="00576DF1" w:rsidP="00576DF1">
      <w:pPr>
        <w:rPr>
          <w:rFonts w:cstheme="minorHAnsi"/>
          <w:i/>
        </w:rPr>
      </w:pPr>
      <w:r w:rsidRPr="0002349E">
        <w:rPr>
          <w:rFonts w:cstheme="minorHAnsi"/>
          <w:b/>
          <w:bCs/>
          <w:i/>
        </w:rPr>
        <w:t>8. VODITI EVIDENCIJU PROMETA</w:t>
      </w:r>
    </w:p>
    <w:p w:rsidR="00576DF1" w:rsidRPr="0002349E" w:rsidRDefault="00576DF1" w:rsidP="00576DF1">
      <w:pPr>
        <w:rPr>
          <w:rFonts w:cstheme="minorHAnsi"/>
          <w:i/>
        </w:rPr>
      </w:pPr>
      <w:r w:rsidRPr="0002349E">
        <w:rPr>
          <w:rFonts w:cstheme="minorHAnsi"/>
          <w:i/>
        </w:rPr>
        <w:t>Iznajmljivač je dužan voditi evidenciju o prometu. To je evidencija izdanih računa koja se vodi kronološki prema datumu njihova izdavanja posebno za svaku kalendarsku godinu. Evidencija o prometu može se voditi u knjizi „Evidencija prometa“, na propisanom EP obrascu te putem sustava eVisitor. Ako iznajmljivač ima račune od portala kao što su Booking.com ili Airbnb.com, u evidenciju prometa unosi ukupan iznos koji uključuje i proviziju tih portala.</w:t>
      </w:r>
    </w:p>
    <w:p w:rsidR="00576DF1" w:rsidRPr="0002349E" w:rsidRDefault="00576DF1" w:rsidP="00576DF1">
      <w:pPr>
        <w:rPr>
          <w:rFonts w:cstheme="minorHAnsi"/>
          <w:i/>
        </w:rPr>
      </w:pPr>
      <w:r w:rsidRPr="0002349E">
        <w:rPr>
          <w:rFonts w:cstheme="minorHAnsi"/>
          <w:b/>
          <w:bCs/>
          <w:i/>
        </w:rPr>
        <w:t>9. UPLATITI GODIŠNJI PAUŠALNI IZNOS TURISTIČKE PRISTOJBE</w:t>
      </w:r>
    </w:p>
    <w:p w:rsidR="00576DF1" w:rsidRPr="0002349E" w:rsidRDefault="00576DF1" w:rsidP="00576DF1">
      <w:pPr>
        <w:rPr>
          <w:rFonts w:cstheme="minorHAnsi"/>
          <w:i/>
        </w:rPr>
      </w:pPr>
      <w:r w:rsidRPr="0002349E">
        <w:rPr>
          <w:rFonts w:cstheme="minorHAnsi"/>
          <w:i/>
        </w:rPr>
        <w:t>Paušal turističke pristojbe plaća se prema registriranim osnovnim i pomoćnim krevetima odnosno kamp jedinicama, i ne ovisi o razdoblju obavljanja djelatnosti, niti o broju ostvarenih noćenja. Paušalni iznos turističke pristojbe uplaćuje se u tri jednaka obroka: 31. srpnja, 31. kolovoza i 30. rujna tekuće godine. Uplatnice kreira sustav eVisitor te ih iznajmljivači mogu samostalno preuzeti iz sustava ili ih mogu preuzeti u uredu TZM Stara Novalja.</w:t>
      </w:r>
    </w:p>
    <w:p w:rsidR="00576DF1" w:rsidRPr="0002349E" w:rsidRDefault="00576DF1" w:rsidP="00576DF1">
      <w:pPr>
        <w:rPr>
          <w:rFonts w:cstheme="minorHAnsi"/>
          <w:i/>
        </w:rPr>
      </w:pPr>
      <w:r w:rsidRPr="0002349E">
        <w:rPr>
          <w:rFonts w:cstheme="minorHAnsi"/>
          <w:bCs/>
          <w:i/>
        </w:rPr>
        <w:t>Visina godišnjeg paušala turističke pristojbe za mjesto Stara Novalja</w:t>
      </w:r>
    </w:p>
    <w:p w:rsidR="00576DF1" w:rsidRPr="0002349E" w:rsidRDefault="00576DF1" w:rsidP="00576DF1">
      <w:pPr>
        <w:rPr>
          <w:rFonts w:cstheme="minorHAnsi"/>
          <w:i/>
        </w:rPr>
      </w:pPr>
      <w:r w:rsidRPr="0002349E">
        <w:rPr>
          <w:rFonts w:cstheme="minorHAnsi"/>
          <w:bCs/>
          <w:i/>
        </w:rPr>
        <w:t>broj kreveta x 50,00 eura</w:t>
      </w:r>
    </w:p>
    <w:p w:rsidR="00576DF1" w:rsidRPr="0002349E" w:rsidRDefault="00576DF1" w:rsidP="00576DF1">
      <w:pPr>
        <w:rPr>
          <w:rFonts w:cstheme="minorHAnsi"/>
          <w:i/>
        </w:rPr>
      </w:pPr>
      <w:r w:rsidRPr="0002349E">
        <w:rPr>
          <w:rFonts w:cstheme="minorHAnsi"/>
          <w:bCs/>
          <w:i/>
        </w:rPr>
        <w:t>kamp jedinica x 70,00 eura</w:t>
      </w:r>
    </w:p>
    <w:p w:rsidR="00576DF1" w:rsidRPr="0002349E" w:rsidRDefault="00576DF1" w:rsidP="00576DF1">
      <w:pPr>
        <w:rPr>
          <w:rFonts w:cstheme="minorHAnsi"/>
          <w:b/>
          <w:bCs/>
          <w:i/>
          <w:iCs/>
        </w:rPr>
      </w:pPr>
      <w:r w:rsidRPr="0002349E">
        <w:rPr>
          <w:rFonts w:cstheme="minorHAnsi"/>
          <w:i/>
        </w:rPr>
        <w:t xml:space="preserve">Turistička pristojba uplaćuje se na račun </w:t>
      </w:r>
      <w:r w:rsidRPr="0002349E">
        <w:rPr>
          <w:rFonts w:cstheme="minorHAnsi"/>
          <w:b/>
          <w:bCs/>
          <w:i/>
          <w:iCs/>
        </w:rPr>
        <w:t>HR1110010051728847044</w:t>
      </w:r>
    </w:p>
    <w:p w:rsidR="00576DF1" w:rsidRPr="0002349E" w:rsidRDefault="00576DF1" w:rsidP="00576DF1">
      <w:pPr>
        <w:rPr>
          <w:rFonts w:cstheme="minorHAnsi"/>
          <w:i/>
        </w:rPr>
      </w:pPr>
      <w:r w:rsidRPr="0002349E">
        <w:rPr>
          <w:rFonts w:cstheme="minorHAnsi"/>
          <w:i/>
        </w:rPr>
        <w:t>Primatelj: TZM Stara Novalja</w:t>
      </w:r>
    </w:p>
    <w:p w:rsidR="00576DF1" w:rsidRPr="0002349E" w:rsidRDefault="00576DF1" w:rsidP="00576DF1">
      <w:pPr>
        <w:rPr>
          <w:rFonts w:cstheme="minorHAnsi"/>
          <w:i/>
        </w:rPr>
      </w:pPr>
      <w:r w:rsidRPr="0002349E">
        <w:rPr>
          <w:rFonts w:cstheme="minorHAnsi"/>
          <w:i/>
        </w:rPr>
        <w:t>Model: HR67</w:t>
      </w:r>
    </w:p>
    <w:p w:rsidR="00576DF1" w:rsidRPr="0002349E" w:rsidRDefault="00576DF1" w:rsidP="00576DF1">
      <w:pPr>
        <w:rPr>
          <w:rFonts w:cstheme="minorHAnsi"/>
          <w:i/>
        </w:rPr>
      </w:pPr>
      <w:r w:rsidRPr="0002349E">
        <w:rPr>
          <w:rFonts w:cstheme="minorHAnsi"/>
          <w:i/>
        </w:rPr>
        <w:t>Poziv na broj odobrenja: upisuje se OIB iznajmljivača – šifra objekta za koji se provodi plaćanje turističke pristojbe</w:t>
      </w:r>
    </w:p>
    <w:p w:rsidR="00576DF1" w:rsidRPr="0002349E" w:rsidRDefault="00576DF1" w:rsidP="00576DF1">
      <w:pPr>
        <w:rPr>
          <w:rFonts w:cstheme="minorHAnsi"/>
          <w:i/>
        </w:rPr>
      </w:pPr>
      <w:r w:rsidRPr="0002349E">
        <w:rPr>
          <w:rFonts w:cstheme="minorHAnsi"/>
          <w:i/>
        </w:rPr>
        <w:t>Opis plaćanja: Uplata paušalnog iznosa turističke pristojbe - 1.2. ili 3. rata za 2025.g.</w:t>
      </w:r>
    </w:p>
    <w:p w:rsidR="00576DF1" w:rsidRPr="0002349E" w:rsidRDefault="00576DF1" w:rsidP="00576DF1">
      <w:pPr>
        <w:rPr>
          <w:rFonts w:cstheme="minorHAnsi"/>
          <w:i/>
        </w:rPr>
      </w:pPr>
      <w:r w:rsidRPr="0002349E">
        <w:rPr>
          <w:rFonts w:cstheme="minorHAnsi"/>
          <w:b/>
          <w:bCs/>
          <w:i/>
        </w:rPr>
        <w:t>10. UPLATITI TURISTIČKU ČLANARINU</w:t>
      </w:r>
    </w:p>
    <w:p w:rsidR="00576DF1" w:rsidRPr="0002349E" w:rsidRDefault="00576DF1" w:rsidP="00576DF1">
      <w:pPr>
        <w:rPr>
          <w:rFonts w:cstheme="minorHAnsi"/>
          <w:i/>
        </w:rPr>
      </w:pPr>
      <w:r w:rsidRPr="0002349E">
        <w:rPr>
          <w:rFonts w:cstheme="minorHAnsi"/>
          <w:i/>
        </w:rPr>
        <w:t xml:space="preserve">Visina godišnjeg paušalnog iznosa turističke članarine koju plaća osoba koja pruža ugostiteljske usluge u domaćinstvu ili na obiteljskom poljoprivrednom gospodarstvu ovisi o broju kreveta u sobi, apartmanu ili kući za odmor i broju smještajnih jedinica u kampu i kamp-odmorištu odnosno prema </w:t>
      </w:r>
      <w:r w:rsidRPr="0002349E">
        <w:rPr>
          <w:rFonts w:cstheme="minorHAnsi"/>
          <w:i/>
        </w:rPr>
        <w:lastRenderedPageBreak/>
        <w:t>kapacitetu u objektu za robinzonski smještaj sukladno propisu kojim se uređuje obavljanje ugostiteljske djelatnosti .</w:t>
      </w:r>
    </w:p>
    <w:p w:rsidR="00576DF1" w:rsidRPr="0002349E" w:rsidRDefault="00576DF1" w:rsidP="00576DF1">
      <w:pPr>
        <w:rPr>
          <w:rFonts w:cstheme="minorHAnsi"/>
          <w:i/>
        </w:rPr>
      </w:pPr>
      <w:r w:rsidRPr="0002349E">
        <w:rPr>
          <w:rFonts w:cstheme="minorHAnsi"/>
          <w:i/>
          <w:iCs/>
        </w:rPr>
        <w:t xml:space="preserve">Godišnji paušalni iznos članarine je umnožak broja kreveta u smještajnom objektu (broj kreveta određuje se prema podacima iz sustava eVisitor) u prethodnoj godini i iznosa članarine za svaki krevet. </w:t>
      </w:r>
    </w:p>
    <w:p w:rsidR="00576DF1" w:rsidRPr="0002349E" w:rsidRDefault="00576DF1" w:rsidP="00576DF1">
      <w:pPr>
        <w:rPr>
          <w:rFonts w:cstheme="minorHAnsi"/>
          <w:i/>
        </w:rPr>
      </w:pPr>
      <w:r w:rsidRPr="0002349E">
        <w:rPr>
          <w:rFonts w:cstheme="minorHAnsi"/>
          <w:i/>
          <w:iCs/>
        </w:rPr>
        <w:t>Iznos  turističke članarine po krevetu iznosi:</w:t>
      </w:r>
    </w:p>
    <w:p w:rsidR="00576DF1" w:rsidRPr="0002349E" w:rsidRDefault="00576DF1" w:rsidP="00576DF1">
      <w:pPr>
        <w:rPr>
          <w:rFonts w:cstheme="minorHAnsi"/>
          <w:b/>
          <w:i/>
        </w:rPr>
      </w:pPr>
      <w:r w:rsidRPr="0002349E">
        <w:rPr>
          <w:rFonts w:cstheme="minorHAnsi"/>
          <w:b/>
          <w:i/>
          <w:iCs/>
        </w:rPr>
        <w:t xml:space="preserve">- za stalni krevet- </w:t>
      </w:r>
      <w:r w:rsidRPr="0002349E">
        <w:rPr>
          <w:rFonts w:cstheme="minorHAnsi"/>
          <w:b/>
          <w:bCs/>
          <w:i/>
          <w:iCs/>
        </w:rPr>
        <w:t xml:space="preserve">5,97 € </w:t>
      </w:r>
    </w:p>
    <w:p w:rsidR="00576DF1" w:rsidRPr="0002349E" w:rsidRDefault="00576DF1" w:rsidP="00576DF1">
      <w:pPr>
        <w:rPr>
          <w:rFonts w:cstheme="minorHAnsi"/>
          <w:b/>
          <w:i/>
        </w:rPr>
      </w:pPr>
      <w:r w:rsidRPr="0002349E">
        <w:rPr>
          <w:rFonts w:cstheme="minorHAnsi"/>
          <w:b/>
          <w:i/>
          <w:iCs/>
        </w:rPr>
        <w:t>- za pomoćni krevet -</w:t>
      </w:r>
      <w:r w:rsidRPr="0002349E">
        <w:rPr>
          <w:rFonts w:cstheme="minorHAnsi"/>
          <w:b/>
          <w:bCs/>
          <w:i/>
          <w:iCs/>
        </w:rPr>
        <w:t xml:space="preserve">2,99 € </w:t>
      </w:r>
    </w:p>
    <w:p w:rsidR="00576DF1" w:rsidRPr="0002349E" w:rsidRDefault="00576DF1" w:rsidP="00576DF1">
      <w:pPr>
        <w:rPr>
          <w:rFonts w:cstheme="minorHAnsi"/>
          <w:i/>
        </w:rPr>
      </w:pPr>
      <w:r w:rsidRPr="0002349E">
        <w:rPr>
          <w:rFonts w:cstheme="minorHAnsi"/>
          <w:i/>
          <w:iCs/>
        </w:rPr>
        <w:t xml:space="preserve">Godišnji paušalni iznos članarine plaća se u tri jednaka obroka, s rokovima dospijeća: </w:t>
      </w:r>
    </w:p>
    <w:p w:rsidR="00576DF1" w:rsidRPr="0002349E" w:rsidRDefault="00576DF1" w:rsidP="00576DF1">
      <w:pPr>
        <w:rPr>
          <w:rFonts w:cstheme="minorHAnsi"/>
          <w:i/>
        </w:rPr>
      </w:pPr>
      <w:r w:rsidRPr="0002349E">
        <w:rPr>
          <w:rFonts w:cstheme="minorHAnsi"/>
          <w:i/>
          <w:iCs/>
        </w:rPr>
        <w:t xml:space="preserve">do 31.7., do 31.8., do 30.9., ili jednokratno do 31.7. </w:t>
      </w:r>
    </w:p>
    <w:p w:rsidR="00576DF1" w:rsidRPr="0002349E" w:rsidRDefault="00576DF1" w:rsidP="00576DF1">
      <w:pPr>
        <w:rPr>
          <w:rFonts w:cstheme="minorHAnsi"/>
          <w:b/>
          <w:bCs/>
          <w:i/>
          <w:iCs/>
        </w:rPr>
      </w:pPr>
      <w:r w:rsidRPr="0002349E">
        <w:rPr>
          <w:rFonts w:cstheme="minorHAnsi"/>
          <w:i/>
          <w:iCs/>
        </w:rPr>
        <w:t xml:space="preserve">Turistička članarina uplaćuje se na račun: </w:t>
      </w:r>
      <w:r w:rsidRPr="0002349E">
        <w:rPr>
          <w:rFonts w:cstheme="minorHAnsi"/>
          <w:b/>
          <w:bCs/>
          <w:i/>
          <w:iCs/>
        </w:rPr>
        <w:t>HR7310010051728827207,</w:t>
      </w:r>
    </w:p>
    <w:p w:rsidR="00576DF1" w:rsidRPr="0002349E" w:rsidRDefault="00576DF1" w:rsidP="00576DF1">
      <w:pPr>
        <w:rPr>
          <w:rFonts w:cstheme="minorHAnsi"/>
          <w:i/>
        </w:rPr>
      </w:pPr>
      <w:r w:rsidRPr="0002349E">
        <w:rPr>
          <w:rFonts w:cstheme="minorHAnsi"/>
          <w:bCs/>
          <w:i/>
          <w:iCs/>
        </w:rPr>
        <w:t xml:space="preserve">model: HR67 poziv na broj - OIB </w:t>
      </w:r>
    </w:p>
    <w:p w:rsidR="00576DF1" w:rsidRPr="0002349E" w:rsidRDefault="00576DF1" w:rsidP="00576DF1">
      <w:pPr>
        <w:rPr>
          <w:rFonts w:cstheme="minorHAnsi"/>
          <w:i/>
        </w:rPr>
      </w:pPr>
      <w:r w:rsidRPr="0002349E">
        <w:rPr>
          <w:rFonts w:cstheme="minorHAnsi"/>
          <w:i/>
          <w:iCs/>
        </w:rPr>
        <w:t xml:space="preserve">PRIMATELJ: Turistička članarina – Stara Novalja </w:t>
      </w:r>
    </w:p>
    <w:p w:rsidR="00576DF1" w:rsidRPr="0002349E" w:rsidRDefault="00576DF1" w:rsidP="00576DF1">
      <w:pPr>
        <w:rPr>
          <w:rFonts w:cstheme="minorHAnsi"/>
          <w:i/>
        </w:rPr>
      </w:pPr>
      <w:r w:rsidRPr="0002349E">
        <w:rPr>
          <w:rFonts w:cstheme="minorHAnsi"/>
          <w:i/>
          <w:iCs/>
        </w:rPr>
        <w:t xml:space="preserve">OPIS PLAĆANJA: turistička članarina za 2025.godinu </w:t>
      </w:r>
    </w:p>
    <w:p w:rsidR="00576DF1" w:rsidRPr="0002349E" w:rsidRDefault="00576DF1" w:rsidP="00576DF1">
      <w:pPr>
        <w:rPr>
          <w:rFonts w:cstheme="minorHAnsi"/>
          <w:i/>
        </w:rPr>
      </w:pPr>
      <w:r w:rsidRPr="0002349E">
        <w:rPr>
          <w:rFonts w:cstheme="minorHAnsi"/>
          <w:i/>
          <w:iCs/>
        </w:rPr>
        <w:t xml:space="preserve">Uplatnicu za uplatu turističke članarine mogu se preuzeti iz sustava eVisitor (Financije – uplatnice- turistička članarina) ili u uredu Turističke zajednice mjesta Stara Novalja </w:t>
      </w:r>
    </w:p>
    <w:p w:rsidR="00576DF1" w:rsidRPr="0002349E" w:rsidRDefault="00576DF1" w:rsidP="00576DF1">
      <w:pPr>
        <w:rPr>
          <w:rFonts w:cstheme="minorHAnsi"/>
          <w:i/>
        </w:rPr>
      </w:pPr>
    </w:p>
    <w:p w:rsidR="00576DF1" w:rsidRPr="0002349E" w:rsidRDefault="00576DF1" w:rsidP="00576DF1">
      <w:pPr>
        <w:rPr>
          <w:rFonts w:cstheme="minorHAnsi"/>
          <w:i/>
        </w:rPr>
      </w:pPr>
      <w:r w:rsidRPr="0002349E">
        <w:rPr>
          <w:rFonts w:cstheme="minorHAnsi"/>
          <w:b/>
          <w:bCs/>
          <w:i/>
        </w:rPr>
        <w:t>11. DOSTAVITI OBRAZAC TZ 2 POREZNOJ UPRAVI</w:t>
      </w:r>
    </w:p>
    <w:p w:rsidR="00576DF1" w:rsidRPr="0002349E" w:rsidRDefault="00576DF1" w:rsidP="00576DF1">
      <w:pPr>
        <w:rPr>
          <w:rFonts w:cstheme="minorHAnsi"/>
          <w:i/>
        </w:rPr>
      </w:pPr>
      <w:r w:rsidRPr="0002349E">
        <w:rPr>
          <w:rFonts w:cstheme="minorHAnsi"/>
          <w:i/>
        </w:rPr>
        <w:t>Osobe koje pružaju ugostiteljske usluge u domaćinstvu dužne su Poreznoj upravi dostaviti obrazac TZ2 najkasnije do 15. siječnja tekuće godine za tu godinu. Obrazac TZ2 dostavlja se putem sustava ePorezna.</w:t>
      </w:r>
    </w:p>
    <w:p w:rsidR="00576DF1" w:rsidRPr="0002349E" w:rsidRDefault="00576DF1" w:rsidP="00576DF1">
      <w:pPr>
        <w:rPr>
          <w:rFonts w:cstheme="minorHAnsi"/>
          <w:b/>
          <w:i/>
        </w:rPr>
      </w:pPr>
      <w:r w:rsidRPr="0002349E">
        <w:rPr>
          <w:rFonts w:cstheme="minorHAnsi"/>
          <w:i/>
        </w:rPr>
        <w:br/>
      </w:r>
      <w:r w:rsidRPr="0002349E">
        <w:rPr>
          <w:rFonts w:cstheme="minorHAnsi"/>
          <w:b/>
          <w:bCs/>
          <w:i/>
        </w:rPr>
        <w:t>12. UPLATITI GODIŠNJI PAUŠALNI IZNOS POREZA NA DOHODAK</w:t>
      </w:r>
    </w:p>
    <w:p w:rsidR="00576DF1" w:rsidRPr="0002349E" w:rsidRDefault="00576DF1" w:rsidP="00576DF1">
      <w:pPr>
        <w:rPr>
          <w:rFonts w:cstheme="minorHAnsi"/>
          <w:i/>
        </w:rPr>
      </w:pPr>
      <w:r w:rsidRPr="0002349E">
        <w:rPr>
          <w:rFonts w:cstheme="minorHAnsi"/>
          <w:i/>
        </w:rPr>
        <w:t xml:space="preserve">Porez na dohodak plaća se prema registriranim krevetima odnosno kamp jedinicama. Nakon ishođenja odobrenja za obavljanje djelatnosti iznajmljivač je dužan prijaviti se Poreznoj upravi radi </w:t>
      </w:r>
      <w:r w:rsidRPr="0002349E">
        <w:rPr>
          <w:rFonts w:cstheme="minorHAnsi"/>
          <w:i/>
        </w:rPr>
        <w:lastRenderedPageBreak/>
        <w:t>evidencije u registru poreznih obveznika. Porez se obračunava prema mjestu na kojem iznajmljivač pruža ugostiteljske usluge u domaćinstvu. Uplate se vrše tromjesečno.</w:t>
      </w:r>
    </w:p>
    <w:p w:rsidR="00576DF1" w:rsidRPr="0002349E" w:rsidRDefault="00576DF1" w:rsidP="00576DF1">
      <w:pPr>
        <w:rPr>
          <w:rFonts w:cstheme="minorHAnsi"/>
          <w:i/>
        </w:rPr>
      </w:pPr>
      <w:r w:rsidRPr="0002349E">
        <w:rPr>
          <w:rFonts w:cstheme="minorHAnsi"/>
          <w:bCs/>
          <w:i/>
        </w:rPr>
        <w:t>Izračun godišnjeg paušala poreza za iznajmljivače na području Grada Novalje :</w:t>
      </w:r>
    </w:p>
    <w:p w:rsidR="00576DF1" w:rsidRPr="0002349E" w:rsidRDefault="00576DF1" w:rsidP="00576DF1">
      <w:pPr>
        <w:rPr>
          <w:rFonts w:cstheme="minorHAnsi"/>
          <w:b/>
          <w:i/>
        </w:rPr>
      </w:pPr>
      <w:r w:rsidRPr="0002349E">
        <w:rPr>
          <w:rFonts w:cstheme="minorHAnsi"/>
          <w:b/>
          <w:bCs/>
          <w:i/>
        </w:rPr>
        <w:t>broj osnovnih kreveta x 100,00 eura</w:t>
      </w:r>
    </w:p>
    <w:p w:rsidR="00576DF1" w:rsidRPr="0002349E" w:rsidRDefault="00576DF1" w:rsidP="00576DF1">
      <w:pPr>
        <w:rPr>
          <w:rFonts w:cstheme="minorHAnsi"/>
          <w:i/>
        </w:rPr>
      </w:pPr>
      <w:r w:rsidRPr="0002349E">
        <w:rPr>
          <w:rFonts w:cstheme="minorHAnsi"/>
          <w:b/>
          <w:bCs/>
          <w:i/>
        </w:rPr>
        <w:t>13. PLAN EVAKUACIJE</w:t>
      </w:r>
    </w:p>
    <w:p w:rsidR="00576DF1" w:rsidRPr="0002349E" w:rsidRDefault="00576DF1" w:rsidP="00576DF1">
      <w:pPr>
        <w:rPr>
          <w:rFonts w:cstheme="minorHAnsi"/>
          <w:i/>
        </w:rPr>
      </w:pPr>
      <w:r w:rsidRPr="0002349E">
        <w:rPr>
          <w:rFonts w:cstheme="minorHAnsi"/>
          <w:i/>
        </w:rPr>
        <w:t>Evakuacijski plan možete nacrtati vlastoručno ili kopirati sa Vaše projektne dokumentacije objekta. Važno je da iz svake od smještajnih jedinica /sobe ili apartmana/ posebnom bojom nacrtate strelicu koja označava put za izlazak. Plan evakuacije potrebno je postaviti na izlazu iz svake smještajne jedinice, na vrata ili zid do izlaznih vrata.</w:t>
      </w:r>
    </w:p>
    <w:p w:rsidR="00576DF1" w:rsidRPr="0002349E" w:rsidRDefault="00576DF1" w:rsidP="00576DF1">
      <w:pPr>
        <w:rPr>
          <w:rFonts w:cstheme="minorHAnsi"/>
          <w:i/>
        </w:rPr>
      </w:pPr>
      <w:r w:rsidRPr="0002349E">
        <w:rPr>
          <w:rFonts w:cstheme="minorHAnsi"/>
          <w:b/>
          <w:bCs/>
          <w:i/>
        </w:rPr>
        <w:t>14. KUTIJA PRVE POMOĆI</w:t>
      </w:r>
    </w:p>
    <w:p w:rsidR="00576DF1" w:rsidRPr="0002349E" w:rsidRDefault="00576DF1" w:rsidP="00576DF1">
      <w:pPr>
        <w:rPr>
          <w:rFonts w:cstheme="minorHAnsi"/>
          <w:i/>
        </w:rPr>
      </w:pPr>
      <w:r w:rsidRPr="0002349E">
        <w:rPr>
          <w:rFonts w:cstheme="minorHAnsi"/>
          <w:i/>
        </w:rPr>
        <w:t>Iznajmljivači su dužni u svakom objektu imati kutiju prve pomoći.</w:t>
      </w:r>
    </w:p>
    <w:p w:rsidR="00576DF1" w:rsidRPr="0002349E" w:rsidRDefault="00576DF1" w:rsidP="00576DF1">
      <w:pPr>
        <w:rPr>
          <w:rFonts w:cstheme="minorHAnsi"/>
          <w:i/>
        </w:rPr>
      </w:pPr>
      <w:r w:rsidRPr="0002349E">
        <w:rPr>
          <w:rFonts w:cstheme="minorHAnsi"/>
          <w:b/>
          <w:bCs/>
          <w:i/>
        </w:rPr>
        <w:t>15. OBAVIJEST O PODNOŠENJU PRIGOVORA</w:t>
      </w:r>
    </w:p>
    <w:p w:rsidR="00576DF1" w:rsidRPr="0002349E" w:rsidRDefault="00576DF1" w:rsidP="00576DF1">
      <w:pPr>
        <w:rPr>
          <w:rFonts w:cstheme="minorHAnsi"/>
          <w:i/>
        </w:rPr>
      </w:pPr>
      <w:r w:rsidRPr="0002349E">
        <w:rPr>
          <w:rFonts w:cstheme="minorHAnsi"/>
          <w:i/>
        </w:rPr>
        <w:t>Iznajmljivači su dužni omogućiti gostima podnošenje pisanih prigovora bilo u objektu u kojem se pružaju ugostiteljske usluge, putem pošte ili elektroničkom poštom, vidno istaknuti obavijest o načinu podnošenja pisanih prigovora, u roku od 15 dana od dana zaprimljenog prigovora odgovoriti gostu u pisanom obliku te voditi i čuvati pisanu evidenciju prigovora gostiju, najmanje godinu dana od dana primitka prigovora.</w:t>
      </w:r>
    </w:p>
    <w:p w:rsidR="00576DF1" w:rsidRPr="0002349E" w:rsidRDefault="00576DF1" w:rsidP="00576DF1">
      <w:pPr>
        <w:rPr>
          <w:rFonts w:cstheme="minorHAnsi"/>
          <w:i/>
        </w:rPr>
      </w:pPr>
      <w:r w:rsidRPr="0002349E">
        <w:rPr>
          <w:rFonts w:cstheme="minorHAnsi"/>
          <w:b/>
          <w:bCs/>
          <w:i/>
        </w:rPr>
        <w:t>16. OBAVIJEST O PLAĆANJU PDV-a NA USLUGE STRANIH AGENCIJA I PORTALA</w:t>
      </w:r>
    </w:p>
    <w:p w:rsidR="00576DF1" w:rsidRPr="0002349E" w:rsidRDefault="00576DF1" w:rsidP="00576DF1">
      <w:pPr>
        <w:rPr>
          <w:rFonts w:cstheme="minorHAnsi"/>
          <w:i/>
        </w:rPr>
      </w:pPr>
      <w:r w:rsidRPr="0002349E">
        <w:rPr>
          <w:rFonts w:cstheme="minorHAnsi"/>
          <w:i/>
        </w:rPr>
        <w:t>Iznajmljivači u domaćinstvu koji primaju usluge od poreznih obveznika, primjerice putničkih agencija iz drugih država članica EU ili trećih zemalja, obvezni su na primljene usluge obračunati i platiti hrvatski PDV.</w:t>
      </w:r>
    </w:p>
    <w:p w:rsidR="00576DF1" w:rsidRPr="0002349E" w:rsidRDefault="00576DF1" w:rsidP="00576DF1">
      <w:pPr>
        <w:rPr>
          <w:rFonts w:cstheme="minorHAnsi"/>
          <w:i/>
        </w:rPr>
      </w:pPr>
      <w:r w:rsidRPr="0002349E">
        <w:rPr>
          <w:rFonts w:cstheme="minorHAnsi"/>
          <w:i/>
        </w:rPr>
        <w:t>Usluge se oporezuju prema sjedištu, prebivalištu ili uobičajenom boravištu primatelja usluge. Obveznik koji obavlja uslugu neće obračunati PDV, a primatelj usluge mora obračunati PDV na svotu naknade (proviziju) koju mu je zaračunao davatelj usluge.</w:t>
      </w:r>
    </w:p>
    <w:p w:rsidR="00576DF1" w:rsidRPr="0002349E" w:rsidRDefault="00576DF1" w:rsidP="00576DF1">
      <w:pPr>
        <w:rPr>
          <w:rFonts w:cstheme="minorHAnsi"/>
          <w:i/>
        </w:rPr>
      </w:pPr>
      <w:r w:rsidRPr="0002349E">
        <w:rPr>
          <w:rFonts w:cstheme="minorHAnsi"/>
          <w:i/>
        </w:rPr>
        <w:t>Da bi iznajmljivač mogao ispuniti svoju obvezu plaćanja PDV-a potreban mu je valjani PDV identifikacijski broj. PDV identifikacijski broj iznajmljivač je dužan ishoditi u nadležnoj ispostavi Porezne uprave 15 dana prije početka korištenja usluga koje se oporezuju PDV-om.</w:t>
      </w:r>
    </w:p>
    <w:p w:rsidR="00576DF1" w:rsidRPr="0002349E" w:rsidRDefault="00576DF1" w:rsidP="00576DF1">
      <w:pPr>
        <w:rPr>
          <w:rFonts w:cstheme="minorHAnsi"/>
          <w:i/>
        </w:rPr>
      </w:pPr>
    </w:p>
    <w:p w:rsidR="00576DF1" w:rsidRPr="0002349E" w:rsidRDefault="00576DF1" w:rsidP="00576DF1">
      <w:pPr>
        <w:rPr>
          <w:rFonts w:cstheme="minorHAnsi"/>
          <w:i/>
        </w:rPr>
      </w:pPr>
      <w:r w:rsidRPr="0002349E">
        <w:rPr>
          <w:rFonts w:cstheme="minorHAnsi"/>
          <w:b/>
          <w:bCs/>
          <w:i/>
        </w:rPr>
        <w:t>17. KUĆNI RED</w:t>
      </w:r>
    </w:p>
    <w:p w:rsidR="00576DF1" w:rsidRPr="0002349E" w:rsidRDefault="00576DF1" w:rsidP="00576DF1">
      <w:pPr>
        <w:rPr>
          <w:rFonts w:cstheme="minorHAnsi"/>
          <w:i/>
        </w:rPr>
      </w:pPr>
      <w:r w:rsidRPr="0002349E">
        <w:rPr>
          <w:rFonts w:cstheme="minorHAnsi"/>
          <w:i/>
        </w:rPr>
        <w:t>Preporuča se istaknuti kućni red (na unutrašnju stranu vrata) kako bi se izbjegle eventualne potencijalne nesuglasice s gostom ili reklamacije.</w:t>
      </w:r>
    </w:p>
    <w:p w:rsidR="00576DF1" w:rsidRPr="0002349E" w:rsidRDefault="00576DF1" w:rsidP="00576DF1">
      <w:pPr>
        <w:rPr>
          <w:rFonts w:cstheme="minorHAnsi"/>
          <w:i/>
        </w:rPr>
      </w:pPr>
      <w:r w:rsidRPr="0002349E">
        <w:rPr>
          <w:rFonts w:cstheme="minorHAnsi"/>
          <w:b/>
          <w:bCs/>
          <w:i/>
        </w:rPr>
        <w:t>18. VATROGASNI APARAT</w:t>
      </w:r>
    </w:p>
    <w:p w:rsidR="00576DF1" w:rsidRPr="0002349E" w:rsidRDefault="00576DF1" w:rsidP="00576DF1">
      <w:pPr>
        <w:rPr>
          <w:rFonts w:cstheme="minorHAnsi"/>
          <w:i/>
        </w:rPr>
      </w:pPr>
      <w:r w:rsidRPr="0002349E">
        <w:rPr>
          <w:rFonts w:cstheme="minorHAnsi"/>
          <w:i/>
        </w:rPr>
        <w:t>Iznajmljivači u domaćinstvu nisu dužni imati vatrogasni aparat, ali je preporučljivo.</w:t>
      </w:r>
    </w:p>
    <w:p w:rsidR="00576DF1" w:rsidRPr="0002349E" w:rsidRDefault="00576DF1" w:rsidP="00576DF1">
      <w:pPr>
        <w:rPr>
          <w:rFonts w:cstheme="minorHAnsi"/>
          <w:i/>
        </w:rPr>
      </w:pPr>
      <w:r w:rsidRPr="0002349E">
        <w:rPr>
          <w:rFonts w:cstheme="minorHAnsi"/>
          <w:b/>
          <w:bCs/>
          <w:i/>
        </w:rPr>
        <w:t>19. OSIGURANJE GOSTIJU</w:t>
      </w:r>
    </w:p>
    <w:p w:rsidR="00576DF1" w:rsidRPr="0002349E" w:rsidRDefault="00576DF1" w:rsidP="00576DF1">
      <w:pPr>
        <w:rPr>
          <w:rFonts w:cstheme="minorHAnsi"/>
          <w:i/>
        </w:rPr>
      </w:pPr>
      <w:r w:rsidRPr="0002349E">
        <w:rPr>
          <w:rFonts w:cstheme="minorHAnsi"/>
          <w:i/>
        </w:rPr>
        <w:t>Za iznajmljivače u domaćinstvu ne postoji zakonska obveza za osiguranje gostiju od posljedica nesretnog slučaja. Tu obvezu imaju iznajmljivači koji su svoj smještaj registrirali putem tvrtke ili obrta. Ipak, preporučljivo je goste osigurati od posljedica nesretnog slučaja.</w:t>
      </w:r>
    </w:p>
    <w:p w:rsidR="00576DF1" w:rsidRPr="0002349E" w:rsidRDefault="00576DF1" w:rsidP="00576DF1">
      <w:pPr>
        <w:rPr>
          <w:rFonts w:cstheme="minorHAnsi"/>
          <w:i/>
        </w:rPr>
      </w:pPr>
    </w:p>
    <w:p w:rsidR="00576DF1" w:rsidRPr="0002349E" w:rsidRDefault="00576DF1" w:rsidP="00576DF1">
      <w:pPr>
        <w:rPr>
          <w:rFonts w:cstheme="minorHAnsi"/>
          <w:i/>
        </w:rPr>
      </w:pPr>
      <w:r w:rsidRPr="0002349E">
        <w:rPr>
          <w:rFonts w:cstheme="minorHAnsi"/>
          <w:i/>
        </w:rPr>
        <w:br w:type="page"/>
      </w:r>
    </w:p>
    <w:p w:rsidR="001F7929" w:rsidRDefault="001F7929"/>
    <w:sectPr w:rsidR="001F7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55126"/>
    <w:multiLevelType w:val="multilevel"/>
    <w:tmpl w:val="BDAC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1"/>
    <w:rsid w:val="0002349E"/>
    <w:rsid w:val="001F7929"/>
    <w:rsid w:val="00576DF1"/>
    <w:rsid w:val="00664C1B"/>
  </w:rsids>
  <m:mathPr>
    <m:mathFont m:val="Cambria Math"/>
    <m:brkBin m:val="before"/>
    <m:brkBinSub m:val="--"/>
    <m:smallFrac m:val="0"/>
    <m:dispDef/>
    <m:lMargin m:val="0"/>
    <m:rMargin m:val="0"/>
    <m:defJc m:val="centerGroup"/>
    <m:wrapIndent m:val="1440"/>
    <m:intLim m:val="subSup"/>
    <m:naryLim m:val="undOvr"/>
  </m:mathPr>
  <w:themeFontLang w:val="hr-H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0398E-E6E2-45E9-AF76-CF70CD10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DF1"/>
    <w:rPr>
      <w:color w:val="0563C1" w:themeColor="hyperlink"/>
      <w:u w:val="single"/>
    </w:rPr>
  </w:style>
  <w:style w:type="paragraph" w:customStyle="1" w:styleId="Default">
    <w:name w:val="Default"/>
    <w:rsid w:val="00576D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dor.split@gmail.com" TargetMode="External"/><Relationship Id="rId5" Type="http://schemas.openxmlformats.org/officeDocument/2006/relationships/hyperlink" Target="mailto:reklame.mik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Korisnik</cp:lastModifiedBy>
  <cp:revision>2</cp:revision>
  <dcterms:created xsi:type="dcterms:W3CDTF">2025-04-08T07:40:00Z</dcterms:created>
  <dcterms:modified xsi:type="dcterms:W3CDTF">2025-04-08T07:40:00Z</dcterms:modified>
</cp:coreProperties>
</file>